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44B03" w:rsidRPr="00444B03" w:rsidRDefault="00444B03" w:rsidP="00444B03">
      <w:pPr>
        <w:spacing w:line="360" w:lineRule="auto"/>
        <w:jc w:val="center"/>
        <w:rPr>
          <w:rFonts w:cs="David"/>
          <w:b/>
          <w:bCs/>
          <w:sz w:val="28"/>
          <w:szCs w:val="28"/>
          <w:u w:val="single"/>
          <w:rtl/>
        </w:rPr>
      </w:pPr>
      <w:r w:rsidRPr="00444B03">
        <w:rPr>
          <w:rFonts w:cs="David" w:hint="cs"/>
          <w:b/>
          <w:bCs/>
          <w:sz w:val="28"/>
          <w:szCs w:val="28"/>
          <w:u w:val="single"/>
          <w:rtl/>
        </w:rPr>
        <w:t xml:space="preserve">הודעה בדבר כוונה להתקשרות עם ספק במיזם משותף </w:t>
      </w:r>
    </w:p>
    <w:p w:rsidR="00444B03" w:rsidRPr="00444B03" w:rsidRDefault="00444B03" w:rsidP="00444B03">
      <w:pPr>
        <w:spacing w:line="360" w:lineRule="auto"/>
        <w:jc w:val="center"/>
        <w:rPr>
          <w:rFonts w:cs="David"/>
          <w:sz w:val="4"/>
          <w:szCs w:val="4"/>
          <w:u w:val="single"/>
          <w:rtl/>
        </w:rPr>
      </w:pPr>
    </w:p>
    <w:p w:rsidR="00444B03" w:rsidRPr="00444B03" w:rsidRDefault="00444B03" w:rsidP="00444B03">
      <w:pPr>
        <w:spacing w:line="360" w:lineRule="auto"/>
        <w:rPr>
          <w:rFonts w:cs="David"/>
          <w:szCs w:val="24"/>
          <w:rtl/>
        </w:rPr>
      </w:pPr>
    </w:p>
    <w:p w:rsidR="00444B03" w:rsidRPr="00444B03" w:rsidRDefault="00444B03" w:rsidP="00444B03">
      <w:pPr>
        <w:spacing w:line="360" w:lineRule="auto"/>
        <w:jc w:val="both"/>
        <w:rPr>
          <w:rFonts w:cs="David"/>
          <w:szCs w:val="24"/>
          <w:rtl/>
        </w:rPr>
      </w:pPr>
      <w:r w:rsidRPr="00444B03">
        <w:rPr>
          <w:rFonts w:cs="David" w:hint="cs"/>
          <w:szCs w:val="24"/>
          <w:rtl/>
        </w:rPr>
        <w:t xml:space="preserve">משרד החינוך מעוניין להתקשר במיזם משותף עם </w:t>
      </w:r>
      <w:proofErr w:type="spellStart"/>
      <w:r w:rsidRPr="00444B03">
        <w:rPr>
          <w:rFonts w:cs="David" w:hint="cs"/>
          <w:szCs w:val="24"/>
          <w:rtl/>
        </w:rPr>
        <w:t>מעו"ז</w:t>
      </w:r>
      <w:proofErr w:type="spellEnd"/>
      <w:r w:rsidRPr="00444B03">
        <w:rPr>
          <w:rFonts w:cs="David" w:hint="cs"/>
          <w:szCs w:val="24"/>
          <w:rtl/>
        </w:rPr>
        <w:t xml:space="preserve"> </w:t>
      </w:r>
      <w:r w:rsidRPr="00444B03">
        <w:rPr>
          <w:rFonts w:cs="David"/>
          <w:szCs w:val="24"/>
          <w:rtl/>
        </w:rPr>
        <w:t>–</w:t>
      </w:r>
      <w:r w:rsidRPr="00444B03">
        <w:rPr>
          <w:rFonts w:cs="David" w:hint="cs"/>
          <w:szCs w:val="24"/>
          <w:rtl/>
        </w:rPr>
        <w:t xml:space="preserve"> מקצועיות, ערכים וזהות </w:t>
      </w:r>
      <w:r w:rsidRPr="00444B03">
        <w:rPr>
          <w:rFonts w:cs="David"/>
          <w:szCs w:val="24"/>
          <w:rtl/>
        </w:rPr>
        <w:t>–</w:t>
      </w:r>
      <w:r w:rsidRPr="00444B03">
        <w:rPr>
          <w:rFonts w:cs="David" w:hint="cs"/>
          <w:szCs w:val="24"/>
          <w:rtl/>
        </w:rPr>
        <w:t xml:space="preserve"> פיתוח ורישות מנהיגות מחוללת שינוי במחשבה ובמעשה בישראל</w:t>
      </w:r>
      <w:r w:rsidRPr="00444B03">
        <w:rPr>
          <w:rFonts w:cs="David"/>
          <w:szCs w:val="24"/>
        </w:rPr>
        <w:t xml:space="preserve"> </w:t>
      </w:r>
      <w:proofErr w:type="spellStart"/>
      <w:r w:rsidRPr="00444B03">
        <w:rPr>
          <w:rFonts w:cs="David" w:hint="cs"/>
          <w:szCs w:val="24"/>
          <w:rtl/>
        </w:rPr>
        <w:t>ע"ר</w:t>
      </w:r>
      <w:proofErr w:type="spellEnd"/>
      <w:r w:rsidRPr="00444B03">
        <w:rPr>
          <w:rFonts w:cs="David" w:hint="cs"/>
          <w:szCs w:val="24"/>
          <w:rtl/>
        </w:rPr>
        <w:t xml:space="preserve"> 580548196 לצורך מיזם "עתודות לדרג הביניים במערכת החינוך": תכנית עתודה לניהול בכיר המיועדת לקהל יעד של דרגי ביניים במערכת החינוך.</w:t>
      </w:r>
    </w:p>
    <w:p w:rsidR="00444B03" w:rsidRPr="00444B03" w:rsidRDefault="00444B03" w:rsidP="00444B03">
      <w:pPr>
        <w:spacing w:line="360" w:lineRule="auto"/>
        <w:rPr>
          <w:rFonts w:cs="David"/>
          <w:szCs w:val="24"/>
          <w:rtl/>
        </w:rPr>
      </w:pPr>
    </w:p>
    <w:p w:rsidR="00444B03" w:rsidRPr="00444B03" w:rsidRDefault="00444B03" w:rsidP="00444B03">
      <w:pPr>
        <w:spacing w:line="360" w:lineRule="auto"/>
        <w:rPr>
          <w:rFonts w:cs="David"/>
          <w:b/>
          <w:bCs/>
          <w:szCs w:val="24"/>
          <w:u w:val="single"/>
          <w:rtl/>
        </w:rPr>
      </w:pPr>
      <w:r w:rsidRPr="00444B03">
        <w:rPr>
          <w:rFonts w:cs="David" w:hint="cs"/>
          <w:b/>
          <w:bCs/>
          <w:szCs w:val="24"/>
          <w:u w:val="single"/>
          <w:rtl/>
        </w:rPr>
        <w:t>מטרת  התוכנית</w:t>
      </w:r>
    </w:p>
    <w:tbl>
      <w:tblPr>
        <w:bidiVisual/>
        <w:tblW w:w="0" w:type="auto"/>
        <w:tblBorders>
          <w:top w:val="single" w:sz="4" w:space="0" w:color="auto"/>
          <w:bottom w:val="single" w:sz="4" w:space="0" w:color="auto"/>
          <w:insideH w:val="single" w:sz="4" w:space="0" w:color="auto"/>
          <w:insideV w:val="single" w:sz="4" w:space="0" w:color="auto"/>
        </w:tblBorders>
        <w:tblLook w:val="01E0" w:firstRow="1" w:lastRow="1" w:firstColumn="1" w:lastColumn="1" w:noHBand="0" w:noVBand="0"/>
      </w:tblPr>
      <w:tblGrid>
        <w:gridCol w:w="8522"/>
      </w:tblGrid>
      <w:tr w:rsidR="00444B03" w:rsidRPr="00444B03" w:rsidTr="005D3762">
        <w:tc>
          <w:tcPr>
            <w:tcW w:w="8528" w:type="dxa"/>
          </w:tcPr>
          <w:p w:rsidR="00444B03" w:rsidRPr="00444B03" w:rsidRDefault="00444B03" w:rsidP="005D3762">
            <w:pPr>
              <w:spacing w:line="360" w:lineRule="auto"/>
              <w:rPr>
                <w:rFonts w:cs="David"/>
                <w:b/>
                <w:bCs/>
                <w:szCs w:val="24"/>
                <w:u w:val="single"/>
                <w:rtl/>
              </w:rPr>
            </w:pPr>
            <w:r w:rsidRPr="00444B03">
              <w:rPr>
                <w:rFonts w:ascii="Gisha" w:hAnsi="Gisha" w:cs="David" w:hint="cs"/>
                <w:kern w:val="24"/>
                <w:szCs w:val="24"/>
                <w:rtl/>
              </w:rPr>
              <w:t xml:space="preserve">החזון: </w:t>
            </w:r>
            <w:r w:rsidRPr="00444B03">
              <w:rPr>
                <w:rFonts w:ascii="Gisha" w:hAnsi="Gisha" w:cs="David"/>
                <w:kern w:val="24"/>
                <w:szCs w:val="24"/>
                <w:rtl/>
              </w:rPr>
              <w:t>מנהיגות חינוכית הפועלת במשותף אל מול אתגרי מערכת החינוך בישראל, תוך חתירה ליצירת שפה משותפת והכנת המערכת לעתיד דינמי, בלתי צפוי ומשתנה.</w:t>
            </w:r>
          </w:p>
        </w:tc>
      </w:tr>
      <w:tr w:rsidR="00444B03" w:rsidRPr="00444B03" w:rsidTr="005D3762">
        <w:tc>
          <w:tcPr>
            <w:tcW w:w="8528" w:type="dxa"/>
          </w:tcPr>
          <w:p w:rsidR="00444B03" w:rsidRPr="00444B03" w:rsidRDefault="00444B03" w:rsidP="005D3762">
            <w:pPr>
              <w:widowControl w:val="0"/>
              <w:tabs>
                <w:tab w:val="left" w:pos="720"/>
              </w:tabs>
              <w:spacing w:line="360" w:lineRule="auto"/>
              <w:jc w:val="both"/>
              <w:rPr>
                <w:rFonts w:cs="David"/>
                <w:szCs w:val="24"/>
              </w:rPr>
            </w:pPr>
            <w:r w:rsidRPr="00444B03">
              <w:rPr>
                <w:rFonts w:ascii="David" w:eastAsia="David" w:hAnsi="David" w:cs="David" w:hint="cs"/>
                <w:szCs w:val="24"/>
                <w:rtl/>
                <w:lang w:val="he-IL"/>
              </w:rPr>
              <w:t xml:space="preserve">בעשור האחרון, ניכרת עליה משמעותית בקצב הקמת תכניות עתודה ניהולית במגזר משרתי הציבור, החל מתכניות מכינה לשירות המדינה, עבור בתכניות צוערים לשלטון המרכזי והמקומי, וכלה בתכניות זיהוי והכשרת עתודות ניהול בדרגי ביניים ודרגים בכירים. תכניות אלו יצרו מודל חדש עבור צעירים המעוניינים לשרת את הציבור. חשוב לציין כי מספר הפונים לתכניות אלה נמצא בעלייה ובשנת 2015 הגישו כ-5,000 צעירים את מועמדותם לתכניות העתודה השונות המתוארות לעיל, מתוכם התקבלו כ-500 איש שהחלו מסלולי הכשרה קבוצתיים אינטנסיביים לקראת כניסתם למגזר משרתי הציבור.  </w:t>
            </w:r>
          </w:p>
          <w:p w:rsidR="00444B03" w:rsidRPr="00444B03" w:rsidRDefault="00444B03" w:rsidP="005D3762">
            <w:pPr>
              <w:widowControl w:val="0"/>
              <w:tabs>
                <w:tab w:val="left" w:pos="1440"/>
              </w:tabs>
              <w:spacing w:line="360" w:lineRule="auto"/>
              <w:jc w:val="both"/>
              <w:rPr>
                <w:rFonts w:cs="David"/>
                <w:szCs w:val="24"/>
                <w:rtl/>
              </w:rPr>
            </w:pPr>
            <w:r w:rsidRPr="00444B03">
              <w:rPr>
                <w:rFonts w:cs="David" w:hint="cs"/>
                <w:szCs w:val="24"/>
                <w:rtl/>
              </w:rPr>
              <w:t>עתודות לישראל הינה תכנית אסטרטגית לפרויקט בניין עתודות כוח האדם למגזר השירותים הציבוריים בישראל. התוכנית מציגה תפיסה של רצף תכניות עתודה ניהוליות ומקצועיות המתחיל באתוס משרת הציבור, עובר דרך תכניות צוערים, ממשיך דרך תכניות עתודה המכשירות דרגי ביניים מכהנים ומגיע לתכניות מנהיגות מערכתית לסגל בכיר של מגזר משרתי הציבור. התקווה היא שעתודות תשמשנה כזרז לתהליכי התחדשות ושינוי.</w:t>
            </w:r>
          </w:p>
          <w:p w:rsidR="00444B03" w:rsidRPr="00444B03" w:rsidRDefault="00444B03" w:rsidP="005D3762">
            <w:pPr>
              <w:widowControl w:val="0"/>
              <w:spacing w:line="360" w:lineRule="auto"/>
              <w:jc w:val="both"/>
              <w:rPr>
                <w:rFonts w:ascii="David" w:eastAsia="David" w:hAnsi="David" w:cs="David"/>
                <w:szCs w:val="24"/>
                <w:rtl/>
                <w:lang w:val="he-IL"/>
              </w:rPr>
            </w:pPr>
            <w:r w:rsidRPr="00444B03">
              <w:rPr>
                <w:rFonts w:ascii="David" w:eastAsia="David" w:hAnsi="David" w:cs="David" w:hint="cs"/>
                <w:szCs w:val="24"/>
                <w:rtl/>
                <w:lang w:val="he-IL"/>
              </w:rPr>
              <w:t>למרות שכלל התכניות חולקות מטרת-על משותפת, התפתחותן הינה תוצאה של יוזמות מקומיות, ועד כה טרם גובשה תפיסה ממשלתית כוללת הנוגעת לבניין עתודות הון אנושי (ניהוליות ומקצועיות) במגזר משרתי הציבור. לאור זאת, קיבלה ממשלת ישראל את החלטת ממשלה מספר 2424 מיום 25.01.2015 והסמיכה צוות בחינה מקצועי ובין-משרדי להגיש לממשלה המלצות בדבר אסטרטגיה לבניין עתודות הון אנושי נושאות שינוי בראיית כלל מגזר משרתי הציבור לרבות שירות המדינה, השלטון המקומי, כוחות הביטחון, חברות ממשלתיות, תאגידים סטטוטוריים וגופים מתוקצבים אחרים.</w:t>
            </w:r>
          </w:p>
          <w:p w:rsidR="00444B03" w:rsidRPr="00444B03" w:rsidRDefault="00444B03" w:rsidP="005D3762">
            <w:pPr>
              <w:spacing w:line="360" w:lineRule="auto"/>
              <w:rPr>
                <w:rFonts w:cs="David"/>
                <w:b/>
                <w:bCs/>
                <w:szCs w:val="24"/>
                <w:u w:val="single"/>
                <w:rtl/>
              </w:rPr>
            </w:pPr>
            <w:r w:rsidRPr="00444B03">
              <w:rPr>
                <w:rFonts w:cs="David" w:hint="cs"/>
                <w:szCs w:val="24"/>
                <w:rtl/>
              </w:rPr>
              <w:t>מיזם "עתודות לדרג הביניים במערכת החינוך" תהווה את תכנית העתודה הניהולית הבכירה של מערכת החינוך, כנגזרת לתפיסת 'עתודות לישראל'.</w:t>
            </w:r>
          </w:p>
        </w:tc>
      </w:tr>
    </w:tbl>
    <w:p w:rsidR="00444B03" w:rsidRPr="00444B03" w:rsidRDefault="00444B03" w:rsidP="00444B03">
      <w:pPr>
        <w:spacing w:line="360" w:lineRule="auto"/>
        <w:rPr>
          <w:rFonts w:cs="David"/>
          <w:b/>
          <w:bCs/>
          <w:szCs w:val="24"/>
          <w:u w:val="single"/>
          <w:rtl/>
        </w:rPr>
      </w:pPr>
    </w:p>
    <w:p w:rsidR="00444B03" w:rsidRDefault="00444B03" w:rsidP="00444B03">
      <w:pPr>
        <w:spacing w:line="360" w:lineRule="auto"/>
        <w:rPr>
          <w:rFonts w:cs="David"/>
          <w:b/>
          <w:bCs/>
          <w:szCs w:val="24"/>
          <w:u w:val="single"/>
          <w:rtl/>
        </w:rPr>
      </w:pPr>
    </w:p>
    <w:p w:rsidR="00444B03" w:rsidRPr="00444B03" w:rsidRDefault="00444B03" w:rsidP="00444B03">
      <w:pPr>
        <w:spacing w:line="360" w:lineRule="auto"/>
        <w:rPr>
          <w:rFonts w:cs="David"/>
          <w:b/>
          <w:bCs/>
          <w:szCs w:val="24"/>
          <w:u w:val="single"/>
          <w:rtl/>
        </w:rPr>
      </w:pPr>
    </w:p>
    <w:p w:rsidR="00444B03" w:rsidRDefault="00444B03" w:rsidP="00444B03">
      <w:pPr>
        <w:spacing w:line="360" w:lineRule="auto"/>
        <w:rPr>
          <w:rFonts w:cs="David"/>
          <w:b/>
          <w:bCs/>
          <w:szCs w:val="24"/>
          <w:u w:val="single"/>
          <w:rtl/>
        </w:rPr>
      </w:pPr>
    </w:p>
    <w:p w:rsidR="00444B03" w:rsidRDefault="00444B03" w:rsidP="00444B03">
      <w:pPr>
        <w:spacing w:line="360" w:lineRule="auto"/>
        <w:rPr>
          <w:rFonts w:cs="David" w:hint="cs"/>
          <w:b/>
          <w:bCs/>
          <w:szCs w:val="24"/>
          <w:u w:val="single"/>
          <w:rtl/>
        </w:rPr>
      </w:pPr>
    </w:p>
    <w:p w:rsidR="00203E66" w:rsidRDefault="00203E66" w:rsidP="00444B03">
      <w:pPr>
        <w:spacing w:line="360" w:lineRule="auto"/>
        <w:rPr>
          <w:rFonts w:cs="David" w:hint="cs"/>
          <w:b/>
          <w:bCs/>
          <w:szCs w:val="24"/>
          <w:u w:val="single"/>
          <w:rtl/>
        </w:rPr>
      </w:pPr>
    </w:p>
    <w:p w:rsidR="00203E66" w:rsidRDefault="00203E66" w:rsidP="00444B03">
      <w:pPr>
        <w:spacing w:line="360" w:lineRule="auto"/>
        <w:rPr>
          <w:rFonts w:cs="David" w:hint="cs"/>
          <w:b/>
          <w:bCs/>
          <w:szCs w:val="24"/>
          <w:u w:val="single"/>
          <w:rtl/>
        </w:rPr>
      </w:pPr>
    </w:p>
    <w:p w:rsidR="00203E66" w:rsidRPr="00444B03" w:rsidRDefault="00203E66" w:rsidP="00444B03">
      <w:pPr>
        <w:spacing w:line="360" w:lineRule="auto"/>
        <w:rPr>
          <w:rFonts w:cs="David"/>
          <w:b/>
          <w:bCs/>
          <w:szCs w:val="24"/>
          <w:u w:val="single"/>
          <w:rtl/>
        </w:rPr>
      </w:pPr>
      <w:bookmarkStart w:id="0" w:name="_GoBack"/>
      <w:bookmarkEnd w:id="0"/>
    </w:p>
    <w:p w:rsidR="00444B03" w:rsidRPr="00444B03" w:rsidRDefault="00444B03" w:rsidP="00444B03">
      <w:pPr>
        <w:spacing w:line="360" w:lineRule="auto"/>
        <w:rPr>
          <w:rFonts w:cs="David"/>
          <w:b/>
          <w:bCs/>
          <w:szCs w:val="24"/>
          <w:u w:val="single"/>
          <w:rtl/>
        </w:rPr>
      </w:pPr>
    </w:p>
    <w:p w:rsidR="00444B03" w:rsidRPr="00444B03" w:rsidRDefault="00444B03" w:rsidP="00444B03">
      <w:pPr>
        <w:widowControl w:val="0"/>
        <w:spacing w:line="360" w:lineRule="auto"/>
        <w:jc w:val="both"/>
        <w:rPr>
          <w:rFonts w:cs="David"/>
          <w:b/>
          <w:bCs/>
          <w:szCs w:val="24"/>
          <w:u w:val="single"/>
          <w:rtl/>
        </w:rPr>
      </w:pPr>
      <w:r w:rsidRPr="00444B03">
        <w:rPr>
          <w:rFonts w:cs="David" w:hint="cs"/>
          <w:b/>
          <w:bCs/>
          <w:szCs w:val="24"/>
          <w:u w:val="single"/>
          <w:rtl/>
        </w:rPr>
        <w:lastRenderedPageBreak/>
        <w:t>פירוט התכנית</w:t>
      </w:r>
    </w:p>
    <w:p w:rsidR="00444B03" w:rsidRPr="00444B03" w:rsidRDefault="00444B03" w:rsidP="00444B03">
      <w:pPr>
        <w:spacing w:line="360" w:lineRule="auto"/>
        <w:rPr>
          <w:rFonts w:cs="David"/>
          <w:szCs w:val="24"/>
          <w:rtl/>
        </w:rPr>
      </w:pPr>
      <w:r w:rsidRPr="00444B03">
        <w:rPr>
          <w:rFonts w:cs="David" w:hint="cs"/>
          <w:szCs w:val="24"/>
          <w:rtl/>
        </w:rPr>
        <w:t>התכנית מחולקת לשלושה רכיבי התקשרות</w:t>
      </w:r>
    </w:p>
    <w:p w:rsidR="00444B03" w:rsidRPr="00444B03" w:rsidRDefault="00444B03" w:rsidP="00444B03">
      <w:pPr>
        <w:pStyle w:val="a3"/>
        <w:numPr>
          <w:ilvl w:val="0"/>
          <w:numId w:val="3"/>
        </w:numPr>
        <w:pBdr>
          <w:top w:val="nil"/>
          <w:left w:val="nil"/>
          <w:bottom w:val="nil"/>
          <w:right w:val="nil"/>
          <w:between w:val="nil"/>
          <w:bar w:val="nil"/>
        </w:pBdr>
        <w:spacing w:after="200" w:line="360" w:lineRule="auto"/>
        <w:ind w:left="360"/>
        <w:contextualSpacing w:val="0"/>
        <w:rPr>
          <w:rFonts w:cs="David"/>
          <w:szCs w:val="24"/>
        </w:rPr>
      </w:pPr>
      <w:r w:rsidRPr="00444B03">
        <w:rPr>
          <w:rFonts w:ascii="Arial" w:hAnsi="Arial" w:cs="David" w:hint="cs"/>
          <w:b/>
          <w:bCs/>
          <w:szCs w:val="24"/>
          <w:rtl/>
        </w:rPr>
        <w:t>איתור פרסום</w:t>
      </w:r>
      <w:r w:rsidRPr="00444B03">
        <w:rPr>
          <w:rFonts w:cs="David" w:hint="cs"/>
          <w:b/>
          <w:bCs/>
          <w:szCs w:val="24"/>
          <w:rtl/>
        </w:rPr>
        <w:t xml:space="preserve"> </w:t>
      </w:r>
      <w:r w:rsidRPr="00444B03">
        <w:rPr>
          <w:rFonts w:ascii="Arial" w:hAnsi="Arial" w:cs="David" w:hint="cs"/>
          <w:b/>
          <w:bCs/>
          <w:szCs w:val="24"/>
          <w:rtl/>
        </w:rPr>
        <w:t>ומיון</w:t>
      </w:r>
      <w:r w:rsidRPr="00444B03">
        <w:rPr>
          <w:rFonts w:cs="David" w:hint="cs"/>
          <w:b/>
          <w:bCs/>
          <w:szCs w:val="24"/>
          <w:rtl/>
        </w:rPr>
        <w:t xml:space="preserve"> </w:t>
      </w:r>
      <w:r w:rsidRPr="00444B03">
        <w:rPr>
          <w:rFonts w:ascii="Arial" w:hAnsi="Arial" w:cs="David" w:hint="cs"/>
          <w:b/>
          <w:bCs/>
          <w:szCs w:val="24"/>
          <w:rtl/>
        </w:rPr>
        <w:t>המועמדים</w:t>
      </w:r>
      <w:r w:rsidRPr="00444B03">
        <w:rPr>
          <w:rFonts w:cs="David" w:hint="cs"/>
          <w:b/>
          <w:bCs/>
          <w:szCs w:val="24"/>
          <w:rtl/>
        </w:rPr>
        <w:t xml:space="preserve"> </w:t>
      </w:r>
      <w:r w:rsidRPr="00444B03">
        <w:rPr>
          <w:rFonts w:ascii="Arial" w:hAnsi="Arial" w:cs="David" w:hint="cs"/>
          <w:b/>
          <w:bCs/>
          <w:szCs w:val="24"/>
          <w:rtl/>
        </w:rPr>
        <w:t>לתכנית</w:t>
      </w:r>
    </w:p>
    <w:p w:rsidR="00444B03" w:rsidRPr="00444B03" w:rsidRDefault="00444B03" w:rsidP="00444B03">
      <w:pPr>
        <w:pStyle w:val="a3"/>
        <w:spacing w:line="360" w:lineRule="auto"/>
        <w:ind w:left="360"/>
        <w:rPr>
          <w:rFonts w:cs="David"/>
          <w:szCs w:val="24"/>
        </w:rPr>
      </w:pPr>
      <w:r w:rsidRPr="00444B03">
        <w:rPr>
          <w:rFonts w:ascii="Arial" w:hAnsi="Arial" w:cs="David" w:hint="cs"/>
          <w:szCs w:val="24"/>
          <w:rtl/>
        </w:rPr>
        <w:t>הוצאת קול קורא, סינון המועמדים הרבים במספר שלבי מיון וגיבוש רשימה סופית של המשתתפים בתכנית.</w:t>
      </w:r>
    </w:p>
    <w:p w:rsidR="00444B03" w:rsidRPr="00444B03" w:rsidRDefault="00444B03" w:rsidP="00444B03">
      <w:pPr>
        <w:pStyle w:val="a3"/>
        <w:numPr>
          <w:ilvl w:val="0"/>
          <w:numId w:val="3"/>
        </w:numPr>
        <w:pBdr>
          <w:top w:val="nil"/>
          <w:left w:val="nil"/>
          <w:bottom w:val="nil"/>
          <w:right w:val="nil"/>
          <w:between w:val="nil"/>
          <w:bar w:val="nil"/>
        </w:pBdr>
        <w:spacing w:after="200" w:line="360" w:lineRule="auto"/>
        <w:ind w:left="360"/>
        <w:contextualSpacing w:val="0"/>
        <w:rPr>
          <w:rFonts w:cs="David"/>
          <w:b/>
          <w:bCs/>
          <w:szCs w:val="24"/>
        </w:rPr>
      </w:pPr>
      <w:r w:rsidRPr="00444B03">
        <w:rPr>
          <w:rFonts w:ascii="Arial" w:hAnsi="Arial" w:cs="David" w:hint="cs"/>
          <w:b/>
          <w:bCs/>
          <w:szCs w:val="24"/>
          <w:rtl/>
        </w:rPr>
        <w:t>כתיבת חומרים ותכנון התכנית בארץ ובחו"ל</w:t>
      </w:r>
    </w:p>
    <w:p w:rsidR="00444B03" w:rsidRPr="00444B03" w:rsidRDefault="00444B03" w:rsidP="00444B03">
      <w:pPr>
        <w:pStyle w:val="a3"/>
        <w:spacing w:line="360" w:lineRule="auto"/>
        <w:ind w:left="360"/>
        <w:rPr>
          <w:rFonts w:cs="David"/>
          <w:b/>
          <w:bCs/>
          <w:szCs w:val="24"/>
        </w:rPr>
      </w:pPr>
      <w:r w:rsidRPr="00444B03">
        <w:rPr>
          <w:rFonts w:ascii="Arial" w:hAnsi="Arial" w:cs="David" w:hint="cs"/>
          <w:szCs w:val="24"/>
          <w:rtl/>
        </w:rPr>
        <w:t>הכנת תכנית הלימודים, גיבוש רשימת מרצים, בניית מתודות, ביצוע מחקר מקדים אודות הדרישות הפדגוגיות מתכנית שכזו, התקשרות עם בי"ס למדיניות ציבורית בהרווארד למטרת תכנית חינוכית ועוד.</w:t>
      </w:r>
    </w:p>
    <w:p w:rsidR="00444B03" w:rsidRPr="00444B03" w:rsidRDefault="00444B03" w:rsidP="00444B03">
      <w:pPr>
        <w:pStyle w:val="a3"/>
        <w:numPr>
          <w:ilvl w:val="0"/>
          <w:numId w:val="3"/>
        </w:numPr>
        <w:pBdr>
          <w:top w:val="nil"/>
          <w:left w:val="nil"/>
          <w:bottom w:val="nil"/>
          <w:right w:val="nil"/>
          <w:between w:val="nil"/>
          <w:bar w:val="nil"/>
        </w:pBdr>
        <w:spacing w:after="200" w:line="360" w:lineRule="auto"/>
        <w:ind w:left="360"/>
        <w:contextualSpacing w:val="0"/>
        <w:rPr>
          <w:rFonts w:cs="David"/>
          <w:szCs w:val="24"/>
        </w:rPr>
      </w:pPr>
      <w:r w:rsidRPr="00444B03">
        <w:rPr>
          <w:rFonts w:cs="David" w:hint="cs"/>
          <w:b/>
          <w:bCs/>
          <w:szCs w:val="24"/>
          <w:rtl/>
        </w:rPr>
        <w:t>תכנית העמיתים</w:t>
      </w:r>
    </w:p>
    <w:p w:rsidR="00444B03" w:rsidRPr="00444B03" w:rsidRDefault="00444B03" w:rsidP="00444B03">
      <w:pPr>
        <w:pStyle w:val="a3"/>
        <w:spacing w:line="360" w:lineRule="auto"/>
        <w:ind w:left="360"/>
        <w:rPr>
          <w:rFonts w:cs="David"/>
          <w:szCs w:val="24"/>
        </w:rPr>
      </w:pPr>
      <w:r w:rsidRPr="00444B03">
        <w:rPr>
          <w:rFonts w:cs="David" w:hint="cs"/>
          <w:szCs w:val="24"/>
          <w:rtl/>
        </w:rPr>
        <w:t xml:space="preserve">התכנית נמשכת כשישה שבועות (כ-450 שעות) ומטרתה לייצר </w:t>
      </w:r>
      <w:r w:rsidRPr="00444B03">
        <w:rPr>
          <w:rFonts w:cs="David"/>
          <w:szCs w:val="24"/>
          <w:rtl/>
        </w:rPr>
        <w:t>מנהיגות חינוכית הפועלת במשותף אל מול אתגרי מערכת החינוך בישראל, תוך חתירה ליצירת שפה משותפת והכנת המערכת לעתיד דינמי, בלתי צפוי ומשתנה</w:t>
      </w:r>
      <w:r w:rsidRPr="00444B03">
        <w:rPr>
          <w:rFonts w:cs="David" w:hint="cs"/>
          <w:szCs w:val="24"/>
          <w:rtl/>
        </w:rPr>
        <w:t xml:space="preserve">. </w:t>
      </w:r>
    </w:p>
    <w:p w:rsidR="00444B03" w:rsidRPr="00444B03" w:rsidRDefault="00444B03" w:rsidP="00444B03">
      <w:pPr>
        <w:pStyle w:val="a3"/>
        <w:spacing w:line="360" w:lineRule="auto"/>
        <w:ind w:left="360"/>
        <w:rPr>
          <w:rFonts w:cs="David"/>
          <w:szCs w:val="24"/>
          <w:rtl/>
        </w:rPr>
      </w:pPr>
      <w:r w:rsidRPr="00444B03">
        <w:rPr>
          <w:rFonts w:cs="David" w:hint="cs"/>
          <w:szCs w:val="24"/>
          <w:rtl/>
        </w:rPr>
        <w:t xml:space="preserve">התכנית תתקיים במתכונת </w:t>
      </w:r>
      <w:r w:rsidRPr="00444B03">
        <w:rPr>
          <w:rFonts w:cs="David"/>
          <w:szCs w:val="24"/>
        </w:rPr>
        <w:t>On the Job Training</w:t>
      </w:r>
      <w:r w:rsidRPr="00444B03">
        <w:rPr>
          <w:rFonts w:cs="David" w:hint="cs"/>
          <w:szCs w:val="24"/>
          <w:rtl/>
        </w:rPr>
        <w:t xml:space="preserve"> במהלך ששה שבועות לאורך שנת לימודים: ארבעה שבועות בארץ שיכללו תכנים רלוונטיים לבעלי תפקידים בדרג ניהול בכיר במערכת החינוך בישראל (תכנים בנושא קהילות, שלטון מקומי, שלטון מרכזי) ועוד כשבועיים בארה"ב (בי"ס </w:t>
      </w:r>
      <w:proofErr w:type="spellStart"/>
      <w:r w:rsidRPr="00444B03">
        <w:rPr>
          <w:rFonts w:cs="David" w:hint="cs"/>
          <w:szCs w:val="24"/>
          <w:rtl/>
        </w:rPr>
        <w:t>למינהל</w:t>
      </w:r>
      <w:proofErr w:type="spellEnd"/>
      <w:r w:rsidRPr="00444B03">
        <w:rPr>
          <w:rFonts w:cs="David" w:hint="cs"/>
          <w:szCs w:val="24"/>
          <w:rtl/>
        </w:rPr>
        <w:t xml:space="preserve"> עסקים בהרווארד וביקור בקהילה מקומית) שיכללו היכרות עם תכנים בינלאומיים, מערכת חינוך פדרלית ועוד.</w:t>
      </w:r>
    </w:p>
    <w:p w:rsidR="00444B03" w:rsidRPr="00444B03" w:rsidRDefault="00444B03" w:rsidP="00444B03">
      <w:pPr>
        <w:pStyle w:val="a3"/>
        <w:spacing w:line="360" w:lineRule="auto"/>
        <w:ind w:left="360"/>
        <w:rPr>
          <w:rFonts w:cs="David"/>
          <w:szCs w:val="24"/>
        </w:rPr>
      </w:pPr>
      <w:r w:rsidRPr="00444B03">
        <w:rPr>
          <w:rFonts w:cs="David" w:hint="cs"/>
          <w:szCs w:val="24"/>
          <w:rtl/>
        </w:rPr>
        <w:t>התכנית מיועדת עבור 30-40 משתתפים בשנה, בשאיפה לחלוקה הבאה:</w:t>
      </w:r>
    </w:p>
    <w:p w:rsidR="00444B03" w:rsidRPr="00444B03" w:rsidRDefault="00444B03" w:rsidP="00444B03">
      <w:pPr>
        <w:pStyle w:val="a3"/>
        <w:spacing w:line="360" w:lineRule="auto"/>
        <w:ind w:left="360"/>
        <w:rPr>
          <w:rFonts w:cs="David"/>
          <w:szCs w:val="24"/>
          <w:rtl/>
        </w:rPr>
      </w:pPr>
      <w:r w:rsidRPr="00444B03">
        <w:rPr>
          <w:rFonts w:cs="David" w:hint="cs"/>
          <w:szCs w:val="24"/>
          <w:rtl/>
        </w:rPr>
        <w:t xml:space="preserve"> כשליש - </w:t>
      </w:r>
      <w:r w:rsidRPr="00444B03">
        <w:rPr>
          <w:rFonts w:cs="David"/>
          <w:szCs w:val="24"/>
          <w:rtl/>
        </w:rPr>
        <w:t>משרד החינוך</w:t>
      </w:r>
      <w:r w:rsidRPr="00444B03">
        <w:rPr>
          <w:rFonts w:cs="David" w:hint="cs"/>
          <w:szCs w:val="24"/>
          <w:rtl/>
        </w:rPr>
        <w:t xml:space="preserve">, כשליש - </w:t>
      </w:r>
      <w:r w:rsidRPr="00444B03">
        <w:rPr>
          <w:rFonts w:cs="David"/>
          <w:szCs w:val="24"/>
          <w:rtl/>
        </w:rPr>
        <w:t>מגזר שלישי פורמלי ובלתי פורמאלי (כולל רשתות)</w:t>
      </w:r>
      <w:r w:rsidRPr="00444B03">
        <w:rPr>
          <w:rFonts w:cs="David" w:hint="cs"/>
          <w:szCs w:val="24"/>
          <w:rtl/>
        </w:rPr>
        <w:t xml:space="preserve">,  כרבע - </w:t>
      </w:r>
      <w:r w:rsidRPr="00444B03">
        <w:rPr>
          <w:rFonts w:cs="David"/>
          <w:szCs w:val="24"/>
          <w:rtl/>
        </w:rPr>
        <w:t>רשויות מקומיות</w:t>
      </w:r>
      <w:r w:rsidRPr="00444B03">
        <w:rPr>
          <w:rFonts w:cs="David" w:hint="cs"/>
          <w:szCs w:val="24"/>
          <w:rtl/>
        </w:rPr>
        <w:t xml:space="preserve">, כרבע - </w:t>
      </w:r>
      <w:r w:rsidRPr="00444B03">
        <w:rPr>
          <w:rFonts w:cs="David"/>
          <w:szCs w:val="24"/>
          <w:rtl/>
        </w:rPr>
        <w:t>מתממשקים – לדג' תקציבים, רווחה, עסקי, תקשורת</w:t>
      </w:r>
    </w:p>
    <w:p w:rsidR="00444B03" w:rsidRPr="00444B03" w:rsidRDefault="00444B03" w:rsidP="00444B03">
      <w:pPr>
        <w:spacing w:line="360" w:lineRule="auto"/>
        <w:ind w:left="360"/>
        <w:rPr>
          <w:rFonts w:cs="David"/>
          <w:szCs w:val="24"/>
          <w:rtl/>
        </w:rPr>
      </w:pPr>
      <w:r w:rsidRPr="00444B03">
        <w:rPr>
          <w:rFonts w:cs="David" w:hint="cs"/>
          <w:szCs w:val="24"/>
          <w:rtl/>
        </w:rPr>
        <w:t>חמישה שבועות הכשרה מלאים בארץ העוסקים בנושאים הבאים:</w:t>
      </w:r>
    </w:p>
    <w:p w:rsidR="00444B03" w:rsidRPr="00444B03" w:rsidRDefault="00444B03" w:rsidP="00444B03">
      <w:pPr>
        <w:spacing w:line="360" w:lineRule="auto"/>
        <w:ind w:left="360"/>
        <w:rPr>
          <w:rFonts w:cs="David"/>
          <w:szCs w:val="24"/>
        </w:rPr>
      </w:pPr>
      <w:r w:rsidRPr="00444B03">
        <w:rPr>
          <w:rFonts w:cs="David" w:hint="cs"/>
          <w:szCs w:val="24"/>
          <w:rtl/>
        </w:rPr>
        <w:t>מנהיגות כפעולה, ממלכתיות, נרטיבים שונים בחברה הישראלית, אתגר השלטון המקומי וממשקיו עם השלטון המרכזי, חשיבה ושיתופי פעולה תלת מגזריים, אתגרי השלטון המרכזי בישראל, מערכת החינוך מדן ועד אילת, חשיבה ולמידה אודות אתגרי מערכת החינוך לאור התקדמות הטכנולוגיה (חינוך במאה ה-21).</w:t>
      </w:r>
    </w:p>
    <w:p w:rsidR="00444B03" w:rsidRPr="00444B03" w:rsidRDefault="00444B03" w:rsidP="00444B03">
      <w:pPr>
        <w:spacing w:line="360" w:lineRule="auto"/>
        <w:ind w:left="360"/>
        <w:rPr>
          <w:rFonts w:cs="David"/>
          <w:szCs w:val="24"/>
          <w:rtl/>
        </w:rPr>
      </w:pPr>
      <w:r w:rsidRPr="00444B03">
        <w:rPr>
          <w:rFonts w:cs="David" w:hint="cs"/>
          <w:szCs w:val="24"/>
          <w:rtl/>
        </w:rPr>
        <w:t xml:space="preserve">הכשרה בבית הספר למנהל עסקים באוניברסיטת הרווארד </w:t>
      </w:r>
      <w:r w:rsidRPr="00444B03">
        <w:rPr>
          <w:rFonts w:cs="David"/>
          <w:szCs w:val="24"/>
          <w:rtl/>
        </w:rPr>
        <w:t>–</w:t>
      </w:r>
      <w:r w:rsidRPr="00444B03">
        <w:rPr>
          <w:rFonts w:cs="David" w:hint="cs"/>
          <w:szCs w:val="24"/>
          <w:rtl/>
        </w:rPr>
        <w:t xml:space="preserve"> תכנית למידה מותאמת אישית ממוקדת בהובלת שינוי, מנהיגות בסביבה משתנה, ופיתוח יכולות מנהיגות אישיות.</w:t>
      </w:r>
    </w:p>
    <w:p w:rsidR="00444B03" w:rsidRPr="00444B03" w:rsidRDefault="00444B03" w:rsidP="00444B03">
      <w:pPr>
        <w:spacing w:line="360" w:lineRule="auto"/>
        <w:ind w:left="360"/>
        <w:rPr>
          <w:rFonts w:cs="David"/>
          <w:szCs w:val="24"/>
          <w:rtl/>
        </w:rPr>
      </w:pPr>
      <w:r w:rsidRPr="00444B03">
        <w:rPr>
          <w:rFonts w:cs="David" w:hint="cs"/>
          <w:szCs w:val="24"/>
          <w:rtl/>
        </w:rPr>
        <w:t>הקצאת כ"א (מנהל ורכז)</w:t>
      </w:r>
    </w:p>
    <w:p w:rsidR="00444B03" w:rsidRPr="00444B03" w:rsidRDefault="00444B03" w:rsidP="00444B03">
      <w:pPr>
        <w:spacing w:line="360" w:lineRule="auto"/>
        <w:rPr>
          <w:rFonts w:cs="David"/>
          <w:b/>
          <w:bCs/>
          <w:szCs w:val="24"/>
          <w:u w:val="single"/>
          <w:rtl/>
        </w:rPr>
      </w:pPr>
    </w:p>
    <w:p w:rsidR="00444B03" w:rsidRPr="00444B03" w:rsidRDefault="00444B03" w:rsidP="00444B03">
      <w:pPr>
        <w:spacing w:line="360" w:lineRule="auto"/>
        <w:rPr>
          <w:rFonts w:cs="David"/>
          <w:b/>
          <w:bCs/>
          <w:szCs w:val="24"/>
          <w:u w:val="single"/>
          <w:rtl/>
        </w:rPr>
      </w:pPr>
      <w:r w:rsidRPr="00444B03">
        <w:rPr>
          <w:rFonts w:cs="David" w:hint="cs"/>
          <w:b/>
          <w:bCs/>
          <w:szCs w:val="24"/>
          <w:u w:val="single"/>
          <w:rtl/>
        </w:rPr>
        <w:t>היקף פעילות מתוכנן</w:t>
      </w:r>
    </w:p>
    <w:p w:rsidR="00444B03" w:rsidRPr="00444B03" w:rsidRDefault="00444B03" w:rsidP="00444B03">
      <w:pPr>
        <w:spacing w:line="360" w:lineRule="auto"/>
        <w:rPr>
          <w:rFonts w:cs="David"/>
          <w:b/>
          <w:bCs/>
          <w:szCs w:val="24"/>
          <w:rtl/>
        </w:rPr>
      </w:pPr>
      <w:r w:rsidRPr="00444B03">
        <w:rPr>
          <w:rFonts w:cs="David" w:hint="cs"/>
          <w:b/>
          <w:bCs/>
          <w:szCs w:val="24"/>
          <w:rtl/>
        </w:rPr>
        <w:t>450 שעות</w:t>
      </w:r>
    </w:p>
    <w:p w:rsidR="00444B03" w:rsidRPr="00444B03" w:rsidRDefault="00444B03" w:rsidP="00444B03">
      <w:pPr>
        <w:spacing w:line="360" w:lineRule="auto"/>
        <w:rPr>
          <w:rFonts w:cs="David"/>
          <w:szCs w:val="24"/>
          <w:rtl/>
        </w:rPr>
      </w:pPr>
      <w:r w:rsidRPr="00444B03">
        <w:rPr>
          <w:rFonts w:cs="David" w:hint="cs"/>
          <w:szCs w:val="24"/>
          <w:rtl/>
        </w:rPr>
        <w:t>פרסום התכנית ומיון מועמדים לתכנית 'עתודות דרגי ביניים' למשך שנתיים (מחזורים א', ב') בשנת 2016 ובשנת 2017.</w:t>
      </w:r>
    </w:p>
    <w:p w:rsidR="00444B03" w:rsidRPr="00444B03" w:rsidRDefault="00444B03" w:rsidP="005D3762">
      <w:pPr>
        <w:spacing w:line="360" w:lineRule="auto"/>
        <w:rPr>
          <w:rFonts w:cs="David"/>
          <w:szCs w:val="24"/>
          <w:rtl/>
        </w:rPr>
      </w:pPr>
      <w:r w:rsidRPr="00444B03">
        <w:rPr>
          <w:rFonts w:cs="David" w:hint="cs"/>
          <w:szCs w:val="24"/>
          <w:rtl/>
        </w:rPr>
        <w:t xml:space="preserve">הפעלת תכנית 'עתודות דרגי ביניים' בהיקף של כ-30 משתתפים 2016-2017 (בשנת הפעלה מלאה </w:t>
      </w:r>
      <w:r w:rsidRPr="00444B03">
        <w:rPr>
          <w:rFonts w:cs="David"/>
          <w:szCs w:val="24"/>
          <w:rtl/>
        </w:rPr>
        <w:t>–</w:t>
      </w:r>
      <w:r w:rsidRPr="00444B03">
        <w:rPr>
          <w:rFonts w:cs="David" w:hint="cs"/>
          <w:szCs w:val="24"/>
          <w:rtl/>
        </w:rPr>
        <w:t xml:space="preserve"> מחזור א') לתקופה 1.</w:t>
      </w:r>
      <w:r w:rsidR="005D3762">
        <w:rPr>
          <w:rFonts w:cs="David" w:hint="cs"/>
          <w:szCs w:val="24"/>
          <w:rtl/>
        </w:rPr>
        <w:t>4</w:t>
      </w:r>
      <w:r w:rsidRPr="00444B03">
        <w:rPr>
          <w:rFonts w:cs="David" w:hint="cs"/>
          <w:szCs w:val="24"/>
          <w:rtl/>
        </w:rPr>
        <w:t>.16-30.10.17.</w:t>
      </w:r>
    </w:p>
    <w:p w:rsidR="00444B03" w:rsidRPr="00444B03" w:rsidRDefault="00444B03" w:rsidP="00444B03">
      <w:pPr>
        <w:spacing w:line="360" w:lineRule="auto"/>
        <w:rPr>
          <w:rFonts w:cs="David"/>
          <w:szCs w:val="24"/>
          <w:rtl/>
        </w:rPr>
      </w:pPr>
      <w:r w:rsidRPr="00444B03">
        <w:rPr>
          <w:rFonts w:cs="David" w:hint="cs"/>
          <w:szCs w:val="24"/>
          <w:rtl/>
        </w:rPr>
        <w:t>למשרד החינוך שמורה האפשרות להאריך ההתקשרות למחזור נוסף (מחזור ב') לתקופה 1.3.17-30.10.18 בהיקפים דומים.</w:t>
      </w:r>
    </w:p>
    <w:p w:rsidR="00444B03" w:rsidRPr="00444B03" w:rsidRDefault="00444B03" w:rsidP="00444B03">
      <w:pPr>
        <w:spacing w:line="360" w:lineRule="auto"/>
        <w:rPr>
          <w:rFonts w:cs="David"/>
          <w:b/>
          <w:bCs/>
          <w:szCs w:val="24"/>
          <w:u w:val="single"/>
          <w:rtl/>
        </w:rPr>
      </w:pPr>
      <w:r w:rsidRPr="00444B03">
        <w:rPr>
          <w:rFonts w:cs="David" w:hint="cs"/>
          <w:b/>
          <w:bCs/>
          <w:szCs w:val="24"/>
          <w:u w:val="single"/>
          <w:rtl/>
        </w:rPr>
        <w:lastRenderedPageBreak/>
        <w:t>עלות</w:t>
      </w:r>
    </w:p>
    <w:p w:rsidR="00444B03" w:rsidRPr="00444B03" w:rsidRDefault="00444B03" w:rsidP="00444B03">
      <w:pPr>
        <w:spacing w:line="360" w:lineRule="auto"/>
        <w:rPr>
          <w:rFonts w:cs="David"/>
          <w:szCs w:val="24"/>
          <w:rtl/>
        </w:rPr>
      </w:pPr>
      <w:r w:rsidRPr="00444B03">
        <w:rPr>
          <w:rFonts w:cs="David" w:hint="cs"/>
          <w:szCs w:val="24"/>
          <w:rtl/>
        </w:rPr>
        <w:t>מחזור א': חלקו של המשרד: 1,473,192 ₪</w:t>
      </w:r>
    </w:p>
    <w:p w:rsidR="00444B03" w:rsidRPr="00444B03" w:rsidRDefault="00444B03" w:rsidP="00444B03">
      <w:pPr>
        <w:spacing w:line="360" w:lineRule="auto"/>
        <w:ind w:firstLine="720"/>
        <w:rPr>
          <w:rFonts w:cs="David"/>
          <w:szCs w:val="24"/>
          <w:rtl/>
        </w:rPr>
      </w:pPr>
      <w:r w:rsidRPr="00444B03">
        <w:rPr>
          <w:rFonts w:cs="David" w:hint="cs"/>
          <w:szCs w:val="24"/>
          <w:rtl/>
        </w:rPr>
        <w:t xml:space="preserve">הכנסות ממשתתפים: 15,000 ₪ (500 ₪ </w:t>
      </w:r>
      <w:r w:rsidR="005D3762">
        <w:rPr>
          <w:rFonts w:cs="David" w:hint="cs"/>
          <w:szCs w:val="24"/>
          <w:rtl/>
        </w:rPr>
        <w:t xml:space="preserve">מכל אחד </w:t>
      </w:r>
      <w:r w:rsidRPr="00444B03">
        <w:rPr>
          <w:rFonts w:cs="David" w:hint="cs"/>
          <w:szCs w:val="24"/>
          <w:rtl/>
        </w:rPr>
        <w:t>מ-30 משתתפים)</w:t>
      </w:r>
    </w:p>
    <w:p w:rsidR="00444B03" w:rsidRPr="00444B03" w:rsidRDefault="00444B03" w:rsidP="00444B03">
      <w:pPr>
        <w:spacing w:line="360" w:lineRule="auto"/>
        <w:ind w:firstLine="720"/>
        <w:rPr>
          <w:rFonts w:cs="David"/>
          <w:szCs w:val="24"/>
          <w:rtl/>
        </w:rPr>
      </w:pPr>
      <w:r w:rsidRPr="00444B03">
        <w:rPr>
          <w:rFonts w:cs="David" w:hint="cs"/>
          <w:szCs w:val="24"/>
          <w:rtl/>
        </w:rPr>
        <w:t xml:space="preserve">חלקה של </w:t>
      </w:r>
      <w:proofErr w:type="spellStart"/>
      <w:r w:rsidRPr="00444B03">
        <w:rPr>
          <w:rFonts w:cs="David" w:hint="cs"/>
          <w:szCs w:val="24"/>
          <w:rtl/>
        </w:rPr>
        <w:t>מעו"ז</w:t>
      </w:r>
      <w:proofErr w:type="spellEnd"/>
      <w:r w:rsidRPr="00444B03">
        <w:rPr>
          <w:rFonts w:cs="David" w:hint="cs"/>
          <w:szCs w:val="24"/>
          <w:rtl/>
        </w:rPr>
        <w:t>: 1,488,192 ₪ - ממקורות פרטיים</w:t>
      </w:r>
    </w:p>
    <w:p w:rsidR="00444B03" w:rsidRPr="00444B03" w:rsidRDefault="00444B03" w:rsidP="00444B03">
      <w:pPr>
        <w:spacing w:line="360" w:lineRule="auto"/>
        <w:ind w:firstLine="720"/>
        <w:rPr>
          <w:rFonts w:cs="David"/>
          <w:szCs w:val="24"/>
          <w:rtl/>
        </w:rPr>
      </w:pPr>
      <w:r w:rsidRPr="00444B03">
        <w:rPr>
          <w:rFonts w:cs="David" w:hint="cs"/>
          <w:szCs w:val="24"/>
          <w:rtl/>
        </w:rPr>
        <w:t>סה"כ עלות המיזם למחזור א': 2,976,384 ש"ח</w:t>
      </w:r>
    </w:p>
    <w:p w:rsidR="00444B03" w:rsidRPr="00444B03" w:rsidRDefault="00444B03" w:rsidP="00444B03">
      <w:pPr>
        <w:spacing w:line="360" w:lineRule="auto"/>
        <w:rPr>
          <w:rFonts w:cs="David"/>
          <w:b/>
          <w:bCs/>
          <w:szCs w:val="24"/>
          <w:u w:val="single"/>
          <w:rtl/>
        </w:rPr>
      </w:pPr>
    </w:p>
    <w:p w:rsidR="00444B03" w:rsidRPr="00444B03" w:rsidRDefault="00444B03" w:rsidP="00444B03">
      <w:pPr>
        <w:spacing w:line="360" w:lineRule="auto"/>
        <w:rPr>
          <w:rFonts w:cs="David"/>
          <w:b/>
          <w:bCs/>
          <w:szCs w:val="24"/>
          <w:u w:val="single"/>
          <w:rtl/>
        </w:rPr>
      </w:pPr>
      <w:r w:rsidRPr="00444B03">
        <w:rPr>
          <w:rFonts w:cs="David" w:hint="cs"/>
          <w:b/>
          <w:bCs/>
          <w:szCs w:val="24"/>
          <w:u w:val="single"/>
          <w:rtl/>
        </w:rPr>
        <w:t>פירוט דרישות מהספק</w:t>
      </w:r>
    </w:p>
    <w:p w:rsidR="00444B03" w:rsidRPr="00444B03" w:rsidRDefault="00444B03" w:rsidP="00444B03">
      <w:pPr>
        <w:spacing w:line="360" w:lineRule="auto"/>
        <w:rPr>
          <w:rFonts w:cs="David"/>
          <w:szCs w:val="24"/>
          <w:rtl/>
        </w:rPr>
      </w:pPr>
      <w:r w:rsidRPr="00444B03">
        <w:rPr>
          <w:rFonts w:cs="David" w:hint="cs"/>
          <w:szCs w:val="24"/>
          <w:rtl/>
        </w:rPr>
        <w:t xml:space="preserve">ככל שיש גורם נוסף הסבור שהוא מסוגל לבצע את הפעילות, יפנה בהצעה מתאימה כאשר עליו לקחת בחשבון כי עליו לעמוד בדרישות הבאות: </w:t>
      </w:r>
    </w:p>
    <w:p w:rsidR="00444B03" w:rsidRPr="00444B03" w:rsidRDefault="00444B03" w:rsidP="00444B03">
      <w:pPr>
        <w:numPr>
          <w:ilvl w:val="0"/>
          <w:numId w:val="1"/>
        </w:numPr>
        <w:spacing w:line="360" w:lineRule="auto"/>
        <w:rPr>
          <w:rFonts w:cs="David"/>
          <w:szCs w:val="24"/>
          <w:rtl/>
        </w:rPr>
      </w:pPr>
      <w:r w:rsidRPr="00444B03">
        <w:rPr>
          <w:rFonts w:cs="David" w:hint="cs"/>
          <w:szCs w:val="24"/>
          <w:rtl/>
        </w:rPr>
        <w:t>ניסיון בהפעלת תכנית עתודה במסגרת "עתודות לישראל" במגזר הציבורי</w:t>
      </w:r>
    </w:p>
    <w:p w:rsidR="00444B03" w:rsidRPr="00444B03" w:rsidRDefault="00444B03" w:rsidP="00444B03">
      <w:pPr>
        <w:numPr>
          <w:ilvl w:val="0"/>
          <w:numId w:val="1"/>
        </w:numPr>
        <w:spacing w:line="360" w:lineRule="auto"/>
        <w:rPr>
          <w:rFonts w:cs="David"/>
          <w:szCs w:val="24"/>
          <w:rtl/>
        </w:rPr>
      </w:pPr>
      <w:r w:rsidRPr="00444B03">
        <w:rPr>
          <w:rFonts w:cs="David" w:hint="cs"/>
          <w:szCs w:val="24"/>
          <w:rtl/>
        </w:rPr>
        <w:t>ניסיון בהפעלת תכניות הכשרה בשיתוף תכנית אקדמית להכשרת בכירים בחו"ל</w:t>
      </w:r>
    </w:p>
    <w:p w:rsidR="00444B03" w:rsidRPr="00444B03" w:rsidRDefault="00444B03" w:rsidP="00444B03">
      <w:pPr>
        <w:numPr>
          <w:ilvl w:val="0"/>
          <w:numId w:val="1"/>
        </w:numPr>
        <w:spacing w:line="360" w:lineRule="auto"/>
        <w:rPr>
          <w:rFonts w:cs="David"/>
          <w:szCs w:val="24"/>
        </w:rPr>
      </w:pPr>
      <w:r w:rsidRPr="00444B03">
        <w:rPr>
          <w:rFonts w:cs="David" w:hint="cs"/>
          <w:szCs w:val="24"/>
          <w:rtl/>
        </w:rPr>
        <w:t>ניסיון בבניית תכנית הדרכה שנתית לדרג הביניים במגזר הציבורי</w:t>
      </w:r>
    </w:p>
    <w:p w:rsidR="00444B03" w:rsidRPr="00444B03" w:rsidRDefault="00444B03" w:rsidP="00444B03">
      <w:pPr>
        <w:numPr>
          <w:ilvl w:val="0"/>
          <w:numId w:val="1"/>
        </w:numPr>
        <w:spacing w:line="360" w:lineRule="auto"/>
        <w:rPr>
          <w:rFonts w:cs="David"/>
          <w:szCs w:val="24"/>
        </w:rPr>
      </w:pPr>
      <w:r w:rsidRPr="00444B03">
        <w:rPr>
          <w:rFonts w:cs="David" w:hint="cs"/>
          <w:szCs w:val="24"/>
          <w:rtl/>
        </w:rPr>
        <w:t>ניסיון בעולם החינוך וההדרכה</w:t>
      </w:r>
    </w:p>
    <w:p w:rsidR="00444B03" w:rsidRPr="00444B03" w:rsidRDefault="00444B03" w:rsidP="00444B03">
      <w:pPr>
        <w:numPr>
          <w:ilvl w:val="0"/>
          <w:numId w:val="1"/>
        </w:numPr>
        <w:spacing w:line="360" w:lineRule="auto"/>
        <w:rPr>
          <w:rFonts w:cs="David"/>
          <w:szCs w:val="24"/>
          <w:rtl/>
        </w:rPr>
      </w:pPr>
      <w:r w:rsidRPr="00444B03">
        <w:rPr>
          <w:rFonts w:cs="David" w:hint="cs"/>
          <w:szCs w:val="24"/>
          <w:rtl/>
        </w:rPr>
        <w:t>מימון מחצית מעלות התכנית לפחות, בסכום שלא יפחת מהסכום של 1,488,192 ₪ למחזור, להיקף תכנית זהה למתואר במודעה זו, וממקורות פרטיים</w:t>
      </w:r>
    </w:p>
    <w:p w:rsidR="00444B03" w:rsidRPr="00444B03" w:rsidRDefault="00444B03" w:rsidP="00444B03">
      <w:pPr>
        <w:pStyle w:val="a3"/>
        <w:numPr>
          <w:ilvl w:val="0"/>
          <w:numId w:val="1"/>
        </w:numPr>
        <w:pBdr>
          <w:top w:val="nil"/>
          <w:left w:val="nil"/>
          <w:bottom w:val="nil"/>
          <w:right w:val="nil"/>
          <w:between w:val="nil"/>
          <w:bar w:val="nil"/>
        </w:pBdr>
        <w:spacing w:line="360" w:lineRule="auto"/>
        <w:contextualSpacing w:val="0"/>
        <w:rPr>
          <w:rFonts w:cs="David"/>
          <w:szCs w:val="24"/>
        </w:rPr>
      </w:pPr>
      <w:r w:rsidRPr="00444B03">
        <w:rPr>
          <w:rFonts w:ascii="Arial" w:hAnsi="Arial" w:cs="David" w:hint="cs"/>
          <w:szCs w:val="24"/>
          <w:rtl/>
        </w:rPr>
        <w:t>יכולת</w:t>
      </w:r>
      <w:r w:rsidRPr="00444B03">
        <w:rPr>
          <w:rFonts w:cs="David" w:hint="cs"/>
          <w:szCs w:val="24"/>
          <w:rtl/>
        </w:rPr>
        <w:t xml:space="preserve"> </w:t>
      </w:r>
      <w:r w:rsidRPr="00444B03">
        <w:rPr>
          <w:rFonts w:ascii="Arial" w:hAnsi="Arial" w:cs="David" w:hint="cs"/>
          <w:szCs w:val="24"/>
          <w:rtl/>
        </w:rPr>
        <w:t>עמידה</w:t>
      </w:r>
      <w:r w:rsidRPr="00444B03">
        <w:rPr>
          <w:rFonts w:cs="David" w:hint="cs"/>
          <w:szCs w:val="24"/>
          <w:rtl/>
        </w:rPr>
        <w:t xml:space="preserve"> </w:t>
      </w:r>
      <w:proofErr w:type="spellStart"/>
      <w:r w:rsidRPr="00444B03">
        <w:rPr>
          <w:rFonts w:ascii="Arial" w:hAnsi="Arial" w:cs="David" w:hint="cs"/>
          <w:szCs w:val="24"/>
          <w:rtl/>
        </w:rPr>
        <w:t>בלו</w:t>
      </w:r>
      <w:r w:rsidRPr="00444B03">
        <w:rPr>
          <w:rFonts w:cs="David" w:hint="cs"/>
          <w:szCs w:val="24"/>
          <w:rtl/>
        </w:rPr>
        <w:t>"</w:t>
      </w:r>
      <w:r w:rsidRPr="00444B03">
        <w:rPr>
          <w:rFonts w:ascii="Arial" w:hAnsi="Arial" w:cs="David" w:hint="cs"/>
          <w:szCs w:val="24"/>
          <w:rtl/>
        </w:rPr>
        <w:t>ז</w:t>
      </w:r>
      <w:proofErr w:type="spellEnd"/>
      <w:r w:rsidRPr="00444B03">
        <w:rPr>
          <w:rFonts w:cs="David" w:hint="cs"/>
          <w:szCs w:val="24"/>
          <w:rtl/>
        </w:rPr>
        <w:t xml:space="preserve"> </w:t>
      </w:r>
      <w:r w:rsidRPr="00444B03">
        <w:rPr>
          <w:rFonts w:ascii="Arial" w:hAnsi="Arial" w:cs="David" w:hint="cs"/>
          <w:szCs w:val="24"/>
          <w:rtl/>
        </w:rPr>
        <w:t>המאפשר</w:t>
      </w:r>
      <w:r w:rsidRPr="00444B03">
        <w:rPr>
          <w:rFonts w:cs="David" w:hint="cs"/>
          <w:szCs w:val="24"/>
          <w:rtl/>
        </w:rPr>
        <w:t xml:space="preserve"> </w:t>
      </w:r>
      <w:r w:rsidRPr="00444B03">
        <w:rPr>
          <w:rFonts w:ascii="Arial" w:hAnsi="Arial" w:cs="David" w:hint="cs"/>
          <w:szCs w:val="24"/>
          <w:rtl/>
        </w:rPr>
        <w:t>פתיחת</w:t>
      </w:r>
      <w:r w:rsidRPr="00444B03">
        <w:rPr>
          <w:rFonts w:cs="David" w:hint="cs"/>
          <w:szCs w:val="24"/>
          <w:rtl/>
        </w:rPr>
        <w:t xml:space="preserve"> </w:t>
      </w:r>
      <w:r w:rsidRPr="00444B03">
        <w:rPr>
          <w:rFonts w:ascii="Arial" w:hAnsi="Arial" w:cs="David" w:hint="cs"/>
          <w:szCs w:val="24"/>
          <w:rtl/>
        </w:rPr>
        <w:t>תכנית</w:t>
      </w:r>
      <w:r w:rsidRPr="00444B03">
        <w:rPr>
          <w:rFonts w:cs="David" w:hint="cs"/>
          <w:szCs w:val="24"/>
          <w:rtl/>
        </w:rPr>
        <w:t xml:space="preserve"> </w:t>
      </w:r>
      <w:r w:rsidRPr="00444B03">
        <w:rPr>
          <w:rFonts w:ascii="Arial" w:hAnsi="Arial" w:cs="David" w:hint="cs"/>
          <w:szCs w:val="24"/>
          <w:rtl/>
        </w:rPr>
        <w:t>עתודות</w:t>
      </w:r>
      <w:r w:rsidRPr="00444B03">
        <w:rPr>
          <w:rFonts w:cs="David" w:hint="cs"/>
          <w:szCs w:val="24"/>
          <w:rtl/>
        </w:rPr>
        <w:t xml:space="preserve"> </w:t>
      </w:r>
      <w:r w:rsidRPr="00444B03">
        <w:rPr>
          <w:rFonts w:ascii="Arial" w:hAnsi="Arial" w:cs="David" w:hint="cs"/>
          <w:szCs w:val="24"/>
          <w:rtl/>
        </w:rPr>
        <w:t>לחינוך</w:t>
      </w:r>
      <w:r w:rsidRPr="00444B03">
        <w:rPr>
          <w:rFonts w:cs="David" w:hint="cs"/>
          <w:szCs w:val="24"/>
          <w:rtl/>
        </w:rPr>
        <w:t xml:space="preserve"> </w:t>
      </w:r>
      <w:r w:rsidRPr="00444B03">
        <w:rPr>
          <w:rFonts w:ascii="Arial" w:hAnsi="Arial" w:cs="David" w:hint="cs"/>
          <w:szCs w:val="24"/>
          <w:rtl/>
        </w:rPr>
        <w:t>ב</w:t>
      </w:r>
      <w:r w:rsidRPr="00444B03">
        <w:rPr>
          <w:rFonts w:cs="David" w:hint="cs"/>
          <w:szCs w:val="24"/>
          <w:rtl/>
        </w:rPr>
        <w:t xml:space="preserve"> 1.10.2016 </w:t>
      </w:r>
    </w:p>
    <w:p w:rsidR="00444B03" w:rsidRPr="00444B03" w:rsidRDefault="00444B03" w:rsidP="00444B03">
      <w:pPr>
        <w:pStyle w:val="a3"/>
        <w:numPr>
          <w:ilvl w:val="0"/>
          <w:numId w:val="1"/>
        </w:numPr>
        <w:pBdr>
          <w:top w:val="nil"/>
          <w:left w:val="nil"/>
          <w:bottom w:val="nil"/>
          <w:right w:val="nil"/>
          <w:between w:val="nil"/>
          <w:bar w:val="nil"/>
        </w:pBdr>
        <w:spacing w:line="360" w:lineRule="auto"/>
        <w:contextualSpacing w:val="0"/>
        <w:rPr>
          <w:rFonts w:cs="David"/>
          <w:szCs w:val="24"/>
        </w:rPr>
      </w:pPr>
      <w:r w:rsidRPr="00444B03">
        <w:rPr>
          <w:rFonts w:ascii="Arial" w:hAnsi="Arial" w:cs="David" w:hint="cs"/>
          <w:szCs w:val="24"/>
          <w:rtl/>
        </w:rPr>
        <w:t>לרשות</w:t>
      </w:r>
      <w:r w:rsidRPr="00444B03">
        <w:rPr>
          <w:rFonts w:cs="David" w:hint="cs"/>
          <w:szCs w:val="24"/>
          <w:rtl/>
        </w:rPr>
        <w:t xml:space="preserve"> </w:t>
      </w:r>
      <w:r w:rsidRPr="00444B03">
        <w:rPr>
          <w:rFonts w:ascii="Arial" w:hAnsi="Arial" w:cs="David" w:hint="cs"/>
          <w:szCs w:val="24"/>
          <w:rtl/>
        </w:rPr>
        <w:t>הגוף</w:t>
      </w:r>
      <w:r w:rsidRPr="00444B03">
        <w:rPr>
          <w:rFonts w:cs="David" w:hint="cs"/>
          <w:szCs w:val="24"/>
          <w:rtl/>
        </w:rPr>
        <w:t xml:space="preserve"> </w:t>
      </w:r>
      <w:r w:rsidRPr="00444B03">
        <w:rPr>
          <w:rFonts w:ascii="Arial" w:hAnsi="Arial" w:cs="David" w:hint="cs"/>
          <w:szCs w:val="24"/>
          <w:rtl/>
        </w:rPr>
        <w:t>יש</w:t>
      </w:r>
      <w:r w:rsidRPr="00444B03">
        <w:rPr>
          <w:rFonts w:cs="David" w:hint="cs"/>
          <w:szCs w:val="24"/>
          <w:rtl/>
        </w:rPr>
        <w:t xml:space="preserve"> </w:t>
      </w:r>
      <w:r w:rsidRPr="00444B03">
        <w:rPr>
          <w:rFonts w:ascii="Arial" w:hAnsi="Arial" w:cs="David" w:hint="cs"/>
          <w:szCs w:val="24"/>
          <w:rtl/>
        </w:rPr>
        <w:t>כ</w:t>
      </w:r>
      <w:r w:rsidRPr="00444B03">
        <w:rPr>
          <w:rFonts w:cs="David" w:hint="cs"/>
          <w:szCs w:val="24"/>
          <w:rtl/>
        </w:rPr>
        <w:t>"</w:t>
      </w:r>
      <w:r w:rsidRPr="00444B03">
        <w:rPr>
          <w:rFonts w:ascii="Arial" w:hAnsi="Arial" w:cs="David" w:hint="cs"/>
          <w:szCs w:val="24"/>
          <w:rtl/>
        </w:rPr>
        <w:t>א</w:t>
      </w:r>
      <w:r w:rsidRPr="00444B03">
        <w:rPr>
          <w:rFonts w:cs="David" w:hint="cs"/>
          <w:szCs w:val="24"/>
          <w:rtl/>
        </w:rPr>
        <w:t xml:space="preserve"> </w:t>
      </w:r>
      <w:r w:rsidRPr="00444B03">
        <w:rPr>
          <w:rFonts w:ascii="Arial" w:hAnsi="Arial" w:cs="David" w:hint="cs"/>
          <w:szCs w:val="24"/>
          <w:rtl/>
        </w:rPr>
        <w:t>מקצועי</w:t>
      </w:r>
      <w:r w:rsidRPr="00444B03">
        <w:rPr>
          <w:rFonts w:cs="David" w:hint="cs"/>
          <w:szCs w:val="24"/>
          <w:rtl/>
        </w:rPr>
        <w:t xml:space="preserve"> לביצוע התכנית (</w:t>
      </w:r>
      <w:r w:rsidRPr="00444B03">
        <w:rPr>
          <w:rFonts w:ascii="Arial" w:hAnsi="Arial" w:cs="David" w:hint="cs"/>
          <w:szCs w:val="24"/>
          <w:rtl/>
        </w:rPr>
        <w:t>הכנת תכנית הלימודים, גיבוש רשימת מרצים, בניית מתודות, ביצוע מחקר מקדים אודות הדרישות הפדגוגיות מתכנית שכזו, התקשרות עם בי"ס למדיניות ציבורית בהרווארד למטרת תכנית חינוכית ועוד</w:t>
      </w:r>
      <w:r w:rsidRPr="00444B03">
        <w:rPr>
          <w:rFonts w:cs="David" w:hint="cs"/>
          <w:szCs w:val="24"/>
          <w:rtl/>
        </w:rPr>
        <w:t>)</w:t>
      </w:r>
    </w:p>
    <w:p w:rsidR="00444B03" w:rsidRPr="00444B03" w:rsidRDefault="00444B03" w:rsidP="00444B03">
      <w:pPr>
        <w:numPr>
          <w:ilvl w:val="0"/>
          <w:numId w:val="2"/>
        </w:numPr>
        <w:spacing w:line="360" w:lineRule="auto"/>
        <w:rPr>
          <w:rFonts w:cs="David"/>
          <w:szCs w:val="24"/>
        </w:rPr>
      </w:pPr>
      <w:r w:rsidRPr="00444B03">
        <w:rPr>
          <w:rFonts w:cs="David" w:hint="cs"/>
          <w:szCs w:val="24"/>
          <w:rtl/>
        </w:rPr>
        <w:t>ככל שהמציע הוא גוף משפטי מאוגד והוא 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rsidR="00444B03" w:rsidRPr="00444B03" w:rsidRDefault="00444B03" w:rsidP="00444B03">
      <w:pPr>
        <w:spacing w:line="360" w:lineRule="auto"/>
        <w:ind w:left="360"/>
        <w:rPr>
          <w:rFonts w:cs="David"/>
          <w:szCs w:val="24"/>
        </w:rPr>
      </w:pPr>
    </w:p>
    <w:p w:rsidR="00444B03" w:rsidRPr="00444B03" w:rsidRDefault="00444B03" w:rsidP="00444B03">
      <w:pPr>
        <w:numPr>
          <w:ilvl w:val="0"/>
          <w:numId w:val="2"/>
        </w:numPr>
        <w:spacing w:line="360" w:lineRule="auto"/>
        <w:rPr>
          <w:rFonts w:cs="David"/>
          <w:szCs w:val="24"/>
          <w:u w:val="single"/>
        </w:rPr>
      </w:pPr>
      <w:r w:rsidRPr="00444B03">
        <w:rPr>
          <w:rFonts w:cs="David" w:hint="cs"/>
          <w:szCs w:val="24"/>
          <w:rtl/>
        </w:rPr>
        <w:t>אם יתקבלו הצעות נוספות, המשרד יפעל באופן הבא:</w:t>
      </w:r>
    </w:p>
    <w:p w:rsidR="00444B03" w:rsidRPr="00444B03" w:rsidRDefault="00444B03" w:rsidP="00444B03">
      <w:pPr>
        <w:numPr>
          <w:ilvl w:val="1"/>
          <w:numId w:val="1"/>
        </w:numPr>
        <w:tabs>
          <w:tab w:val="clear" w:pos="1352"/>
          <w:tab w:val="num" w:pos="1440"/>
        </w:tabs>
        <w:spacing w:line="360" w:lineRule="auto"/>
        <w:ind w:left="1440"/>
        <w:rPr>
          <w:rFonts w:cs="David"/>
          <w:szCs w:val="24"/>
        </w:rPr>
      </w:pPr>
      <w:r w:rsidRPr="00444B03">
        <w:rPr>
          <w:rFonts w:cs="David" w:hint="cs"/>
          <w:szCs w:val="24"/>
          <w:rtl/>
        </w:rPr>
        <w:t>ייבחר ספק אחד בלבד שיהיה בעל הציון הגבוה ביותר לפי המדדים שלהלן.</w:t>
      </w:r>
    </w:p>
    <w:p w:rsidR="00444B03" w:rsidRPr="00444B03" w:rsidRDefault="00444B03" w:rsidP="00444B03">
      <w:pPr>
        <w:numPr>
          <w:ilvl w:val="1"/>
          <w:numId w:val="1"/>
        </w:numPr>
        <w:tabs>
          <w:tab w:val="clear" w:pos="1352"/>
          <w:tab w:val="num" w:pos="1440"/>
        </w:tabs>
        <w:spacing w:line="360" w:lineRule="auto"/>
        <w:ind w:left="1440"/>
        <w:rPr>
          <w:rFonts w:cs="David"/>
          <w:b/>
          <w:bCs/>
          <w:szCs w:val="24"/>
          <w:rtl/>
        </w:rPr>
      </w:pPr>
      <w:r w:rsidRPr="00444B03">
        <w:rPr>
          <w:rFonts w:cs="David" w:hint="cs"/>
          <w:szCs w:val="24"/>
          <w:u w:val="single"/>
          <w:rtl/>
        </w:rPr>
        <w:t>ההצעות שיתקבלו יבחנו על פי מדדי איכות:</w:t>
      </w:r>
    </w:p>
    <w:p w:rsidR="00444B03" w:rsidRPr="00444B03" w:rsidRDefault="00444B03" w:rsidP="00444B03">
      <w:pPr>
        <w:numPr>
          <w:ilvl w:val="2"/>
          <w:numId w:val="4"/>
        </w:numPr>
        <w:spacing w:line="360" w:lineRule="auto"/>
        <w:rPr>
          <w:rFonts w:cs="David"/>
          <w:szCs w:val="24"/>
          <w:rtl/>
        </w:rPr>
      </w:pPr>
      <w:r w:rsidRPr="00444B03">
        <w:rPr>
          <w:rFonts w:cs="David" w:hint="eastAsia"/>
          <w:b/>
          <w:bCs/>
          <w:szCs w:val="24"/>
          <w:rtl/>
        </w:rPr>
        <w:t>צוות</w:t>
      </w:r>
      <w:r w:rsidRPr="00444B03">
        <w:rPr>
          <w:rFonts w:cs="David" w:hint="cs"/>
          <w:szCs w:val="24"/>
          <w:rtl/>
        </w:rPr>
        <w:t xml:space="preserve"> מקצועי ומומחה בתחום הובלת תכניות עתודה </w:t>
      </w:r>
    </w:p>
    <w:p w:rsidR="00444B03" w:rsidRPr="00444B03" w:rsidRDefault="00444B03" w:rsidP="00444B03">
      <w:pPr>
        <w:numPr>
          <w:ilvl w:val="2"/>
          <w:numId w:val="4"/>
        </w:numPr>
        <w:spacing w:line="360" w:lineRule="auto"/>
        <w:rPr>
          <w:rFonts w:cs="David"/>
          <w:szCs w:val="24"/>
        </w:rPr>
      </w:pPr>
      <w:r w:rsidRPr="00444B03">
        <w:rPr>
          <w:rFonts w:cs="David" w:hint="eastAsia"/>
          <w:b/>
          <w:bCs/>
          <w:szCs w:val="24"/>
          <w:rtl/>
        </w:rPr>
        <w:t>נ</w:t>
      </w:r>
      <w:r w:rsidRPr="00444B03">
        <w:rPr>
          <w:rFonts w:cs="David" w:hint="cs"/>
          <w:b/>
          <w:bCs/>
          <w:szCs w:val="24"/>
          <w:rtl/>
        </w:rPr>
        <w:t>י</w:t>
      </w:r>
      <w:r w:rsidRPr="00444B03">
        <w:rPr>
          <w:rFonts w:cs="David" w:hint="eastAsia"/>
          <w:b/>
          <w:bCs/>
          <w:szCs w:val="24"/>
          <w:rtl/>
        </w:rPr>
        <w:t>סיון</w:t>
      </w:r>
      <w:r w:rsidRPr="00444B03">
        <w:rPr>
          <w:rFonts w:cs="David" w:hint="cs"/>
          <w:szCs w:val="24"/>
          <w:rtl/>
        </w:rPr>
        <w:t xml:space="preserve"> בהפעלת תכניות עתודה לדרג ביניים/בכיר בארץ ובהרווארד</w:t>
      </w:r>
    </w:p>
    <w:p w:rsidR="00444B03" w:rsidRPr="00444B03" w:rsidRDefault="00444B03" w:rsidP="00444B03">
      <w:pPr>
        <w:numPr>
          <w:ilvl w:val="2"/>
          <w:numId w:val="4"/>
        </w:numPr>
        <w:spacing w:line="360" w:lineRule="auto"/>
        <w:rPr>
          <w:rFonts w:cs="David"/>
          <w:szCs w:val="24"/>
          <w:rtl/>
        </w:rPr>
      </w:pPr>
      <w:r w:rsidRPr="00444B03">
        <w:rPr>
          <w:rFonts w:cs="David" w:hint="eastAsia"/>
          <w:b/>
          <w:bCs/>
          <w:szCs w:val="24"/>
          <w:rtl/>
        </w:rPr>
        <w:t>תוכן</w:t>
      </w:r>
      <w:r w:rsidRPr="00444B03">
        <w:rPr>
          <w:rFonts w:cs="David"/>
          <w:b/>
          <w:bCs/>
          <w:szCs w:val="24"/>
          <w:rtl/>
        </w:rPr>
        <w:t xml:space="preserve"> </w:t>
      </w:r>
      <w:r w:rsidRPr="00444B03">
        <w:rPr>
          <w:rFonts w:cs="David" w:hint="cs"/>
          <w:szCs w:val="24"/>
          <w:rtl/>
        </w:rPr>
        <w:t>מצטבר הכולל ידע מקצועי על תהליכי בניית תכניות עתודה.</w:t>
      </w:r>
    </w:p>
    <w:p w:rsidR="00444B03" w:rsidRPr="00444B03" w:rsidRDefault="00444B03" w:rsidP="00444B03">
      <w:pPr>
        <w:spacing w:line="360" w:lineRule="auto"/>
        <w:ind w:left="1492"/>
        <w:rPr>
          <w:rFonts w:cs="David"/>
          <w:szCs w:val="24"/>
        </w:rPr>
      </w:pPr>
    </w:p>
    <w:p w:rsidR="00444B03" w:rsidRPr="00444B03" w:rsidRDefault="00444B03" w:rsidP="00444B03">
      <w:pPr>
        <w:spacing w:line="360" w:lineRule="auto"/>
        <w:rPr>
          <w:rFonts w:cs="David"/>
          <w:szCs w:val="24"/>
        </w:rPr>
      </w:pPr>
      <w:r w:rsidRPr="00444B03">
        <w:rPr>
          <w:rFonts w:cs="David" w:hint="cs"/>
          <w:szCs w:val="24"/>
          <w:rtl/>
        </w:rPr>
        <w:t xml:space="preserve">תנאי סף: אחוז ההשתתפות של הגוף המציע להפעלת המיזם </w:t>
      </w:r>
      <w:r w:rsidRPr="00444B03">
        <w:rPr>
          <w:rFonts w:cs="David"/>
          <w:szCs w:val="24"/>
          <w:rtl/>
        </w:rPr>
        <w:t>–</w:t>
      </w:r>
      <w:r w:rsidRPr="00444B03">
        <w:rPr>
          <w:rFonts w:cs="David" w:hint="cs"/>
          <w:szCs w:val="24"/>
          <w:rtl/>
        </w:rPr>
        <w:t xml:space="preserve"> 50% מהעלות של התכנית ולא פחות מ-1,500,000 ₪ </w:t>
      </w:r>
      <w:r w:rsidRPr="00444B03">
        <w:rPr>
          <w:rFonts w:cs="David"/>
          <w:szCs w:val="24"/>
          <w:rtl/>
        </w:rPr>
        <w:t>–</w:t>
      </w:r>
      <w:r w:rsidRPr="00444B03">
        <w:rPr>
          <w:rFonts w:cs="David" w:hint="cs"/>
          <w:szCs w:val="24"/>
          <w:rtl/>
        </w:rPr>
        <w:t xml:space="preserve"> כאמור לעיל </w:t>
      </w:r>
      <w:r w:rsidRPr="00444B03">
        <w:rPr>
          <w:rFonts w:cs="David"/>
          <w:szCs w:val="24"/>
          <w:rtl/>
        </w:rPr>
        <w:t>–</w:t>
      </w:r>
      <w:r w:rsidRPr="00444B03">
        <w:rPr>
          <w:rFonts w:cs="David" w:hint="cs"/>
          <w:szCs w:val="24"/>
          <w:rtl/>
        </w:rPr>
        <w:t xml:space="preserve"> ככל שהגוף יציע השתתפות בעלות העולה על 50% מעלות התכנית ממקורות פרטיים וכן יבצע היקף גדול יותר מההיקף המצוין בפניה יקבל ניקוד נוסף של 10 נקודות.</w:t>
      </w:r>
    </w:p>
    <w:p w:rsidR="00F647D4" w:rsidRPr="00444B03" w:rsidRDefault="00F647D4" w:rsidP="00444B03">
      <w:pPr>
        <w:spacing w:line="360" w:lineRule="auto"/>
        <w:rPr>
          <w:rFonts w:cs="David"/>
        </w:rPr>
      </w:pPr>
    </w:p>
    <w:sectPr w:rsidR="00F647D4" w:rsidRPr="00444B03" w:rsidSect="00444B03">
      <w:pgSz w:w="11906" w:h="16838"/>
      <w:pgMar w:top="1440" w:right="1800" w:bottom="709"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isha">
    <w:panose1 w:val="020B0502040204020203"/>
    <w:charset w:val="00"/>
    <w:family w:val="swiss"/>
    <w:pitch w:val="variable"/>
    <w:sig w:usb0="80000807" w:usb1="40000042" w:usb2="00000000" w:usb3="00000000" w:csb0="0000002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D41B6F"/>
    <w:multiLevelType w:val="hybridMultilevel"/>
    <w:tmpl w:val="6D42F3F6"/>
    <w:lvl w:ilvl="0" w:tplc="732E1118">
      <w:start w:val="1"/>
      <w:numFmt w:val="bullet"/>
      <w:lvlText w:val=""/>
      <w:lvlJc w:val="left"/>
      <w:pPr>
        <w:tabs>
          <w:tab w:val="num" w:pos="720"/>
        </w:tabs>
        <w:ind w:left="720" w:hanging="360"/>
      </w:pPr>
      <w:rPr>
        <w:rFonts w:ascii="Symbol" w:hAnsi="Symbol" w:hint="default"/>
        <w:color w:val="auto"/>
      </w:rPr>
    </w:lvl>
    <w:lvl w:ilvl="1" w:tplc="0409000F">
      <w:start w:val="1"/>
      <w:numFmt w:val="decimal"/>
      <w:lvlText w:val="%2."/>
      <w:lvlJc w:val="left"/>
      <w:pPr>
        <w:tabs>
          <w:tab w:val="num" w:pos="1352"/>
        </w:tabs>
        <w:ind w:left="1352" w:hanging="360"/>
      </w:pPr>
      <w:rPr>
        <w:rFonts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5FE1C91"/>
    <w:multiLevelType w:val="hybridMultilevel"/>
    <w:tmpl w:val="3350EDA0"/>
    <w:lvl w:ilvl="0" w:tplc="732E1118">
      <w:start w:val="1"/>
      <w:numFmt w:val="bullet"/>
      <w:lvlText w:val=""/>
      <w:lvlJc w:val="left"/>
      <w:pPr>
        <w:tabs>
          <w:tab w:val="num" w:pos="720"/>
        </w:tabs>
        <w:ind w:left="720" w:hanging="360"/>
      </w:pPr>
      <w:rPr>
        <w:rFonts w:ascii="Symbol" w:hAnsi="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b/>
        <w:bCs w:val="0"/>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4CFD42CA"/>
    <w:multiLevelType w:val="hybridMultilevel"/>
    <w:tmpl w:val="A4B2C6BE"/>
    <w:lvl w:ilvl="0" w:tplc="1F928D1A">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4B03"/>
    <w:rsid w:val="00203E66"/>
    <w:rsid w:val="00444B03"/>
    <w:rsid w:val="00582398"/>
    <w:rsid w:val="005D3762"/>
    <w:rsid w:val="00E0366C"/>
    <w:rsid w:val="00F647D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44B03"/>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44B03"/>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44B03"/>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44B0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961</Words>
  <Characters>4808</Characters>
  <Application>Microsoft Office Word</Application>
  <DocSecurity>0</DocSecurity>
  <Lines>40</Lines>
  <Paragraphs>11</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5758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גלית דוד</cp:lastModifiedBy>
  <cp:revision>2</cp:revision>
  <dcterms:created xsi:type="dcterms:W3CDTF">2016-02-23T14:34:00Z</dcterms:created>
  <dcterms:modified xsi:type="dcterms:W3CDTF">2016-02-23T14:34:00Z</dcterms:modified>
</cp:coreProperties>
</file>